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(nur für ISV-Royalty-Lizenzprogramm)</w:t>
      </w:r>
    </w:p>
    <w:tbl>
      <w:tblPr>
        <w:tblW w:w="10080" w:type="dxa"/>
        <w:tblLook w:val="01E0" w:firstRow="1" w:lastRow="1" w:firstColumn="1" w:lastColumn="1" w:noHBand="0" w:noVBand="0"/>
      </w:tblPr>
      <w:tblGrid>
        <w:gridCol w:w="10080"/>
      </w:tblGrid>
      <w:tr w:rsidR="006A6A63" w:rsidRPr="00415EB4" w:rsidTr="00280330">
        <w:trPr>
          <w:trHeight w:val="462"/>
        </w:trPr>
        <w:tc>
          <w:tcPr>
            <w:tcW w:w="10080" w:type="dxa"/>
            <w:shd w:val="clear" w:color="auto" w:fill="000080"/>
            <w:hideMark/>
          </w:tcPr>
          <w:p w:rsidR="006A6A63" w:rsidRPr="00415EB4" w:rsidRDefault="006A6A63" w:rsidP="00CB6471">
            <w:pPr>
              <w:pStyle w:val="Heading1"/>
              <w:numPr>
                <w:ilvl w:val="0"/>
                <w:numId w:val="0"/>
              </w:numPr>
              <w:tabs>
                <w:tab w:val="left" w:pos="720"/>
              </w:tabs>
              <w:spacing w:before="60" w:after="0" w:line="276" w:lineRule="auto"/>
              <w:rPr>
                <w:rFonts w:cs="Times New Roman"/>
                <w:b w:val="0"/>
                <w:bCs w:val="0"/>
                <w:sz w:val="24"/>
                <w:szCs w:val="24"/>
                <w:vertAlign w:val="superscript"/>
                <w:lang w:val="en-US"/>
              </w:rPr>
            </w:pPr>
            <w:r w:rsidRPr="00415EB4">
              <w:rPr>
                <w:sz w:val="24"/>
                <w:szCs w:val="24"/>
                <w:lang w:val="en-US"/>
              </w:rPr>
              <w:t>Microsoft Visual Studio Enterprise 2017, Visual Studio Professional 2017, Visual Studio Test Professional 2017</w:t>
            </w:r>
            <w:r w:rsidR="00CB6471">
              <w:rPr>
                <w:rStyle w:val="FootnoteReference"/>
                <w:sz w:val="24"/>
                <w:szCs w:val="24"/>
              </w:rPr>
              <w:footnoteReference w:id="2"/>
            </w:r>
          </w:p>
        </w:tc>
      </w:tr>
      <w:tr w:rsidR="006A6A63" w:rsidRPr="00415EB4" w:rsidTr="00280330">
        <w:trPr>
          <w:trHeight w:val="72"/>
        </w:trPr>
        <w:tc>
          <w:tcPr>
            <w:tcW w:w="10080" w:type="dxa"/>
            <w:tcMar>
              <w:top w:w="0" w:type="dxa"/>
              <w:left w:w="115" w:type="dxa"/>
              <w:bottom w:w="0" w:type="dxa"/>
              <w:right w:w="115" w:type="dxa"/>
            </w:tcMar>
            <w:vAlign w:val="center"/>
          </w:tcPr>
          <w:p w:rsidR="006A6A63" w:rsidRPr="00415EB4" w:rsidRDefault="006A6A63">
            <w:pPr>
              <w:spacing w:line="276" w:lineRule="auto"/>
              <w:rPr>
                <w:rFonts w:cs="Times New Roman"/>
                <w:lang w:val="en-US"/>
              </w:rPr>
            </w:pPr>
          </w:p>
        </w:tc>
      </w:tr>
      <w:tr w:rsidR="006A6A63" w:rsidRPr="00415EB4" w:rsidTr="00280330">
        <w:trPr>
          <w:trHeight w:val="720"/>
        </w:trPr>
        <w:tc>
          <w:tcPr>
            <w:tcW w:w="10080" w:type="dxa"/>
            <w:tcMar>
              <w:top w:w="0" w:type="dxa"/>
              <w:left w:w="115" w:type="dxa"/>
              <w:bottom w:w="0" w:type="dxa"/>
              <w:right w:w="115" w:type="dxa"/>
            </w:tcMar>
          </w:tcPr>
          <w:p w:rsidR="006A6A63" w:rsidRPr="00865153" w:rsidRDefault="00EF08D8" w:rsidP="001C45ED">
            <w:pPr>
              <w:pStyle w:val="LicenseNumberChar"/>
              <w:spacing w:line="276" w:lineRule="auto"/>
              <w:rPr>
                <w:lang w:val="pt-BR"/>
              </w:rPr>
            </w:pPr>
            <w:r w:rsidRPr="00865153">
              <w:rPr>
                <w:sz w:val="24"/>
                <w:szCs w:val="24"/>
                <w:lang w:val="pt-BR"/>
              </w:rPr>
              <w:t xml:space="preserve">Visual Studio Enterprise 2017-Lizenzen: </w:t>
            </w:r>
            <w:r w:rsidR="00987203">
              <w:rPr>
                <w:rFonts w:cs="Arial"/>
                <w:b w:val="0"/>
                <w:u w:val="single"/>
              </w:rPr>
              <w:fldChar w:fldCharType="begin">
                <w:ffData>
                  <w:name w:val="Text33"/>
                  <w:enabled/>
                  <w:calcOnExit w:val="0"/>
                  <w:textInput/>
                </w:ffData>
              </w:fldChar>
            </w:r>
            <w:r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rsidR="00987203">
              <w:fldChar w:fldCharType="end"/>
            </w:r>
            <w:r w:rsidR="00CB6471" w:rsidRPr="00CB6471">
              <w:rPr>
                <w:rStyle w:val="FootnoteReference"/>
                <w:sz w:val="24"/>
                <w:szCs w:val="24"/>
              </w:rPr>
              <w:footnoteReference w:id="3"/>
            </w:r>
          </w:p>
          <w:p w:rsidR="00EF08D8" w:rsidRPr="00865153" w:rsidRDefault="00EF08D8">
            <w:pPr>
              <w:pStyle w:val="LicenseNumberChar"/>
              <w:spacing w:line="276" w:lineRule="auto"/>
              <w:rPr>
                <w:lang w:val="pt-BR"/>
              </w:rPr>
            </w:pPr>
            <w:r w:rsidRPr="00865153">
              <w:rPr>
                <w:sz w:val="24"/>
                <w:szCs w:val="24"/>
                <w:lang w:val="pt-BR"/>
              </w:rPr>
              <w:t xml:space="preserve">Visual Studio Professional 2017-Lizenzen: </w:t>
            </w:r>
            <w:r w:rsidR="00987203">
              <w:rPr>
                <w:rFonts w:cs="Arial"/>
                <w:b w:val="0"/>
                <w:u w:val="single"/>
              </w:rPr>
              <w:fldChar w:fldCharType="begin">
                <w:ffData>
                  <w:name w:val="Text33"/>
                  <w:enabled/>
                  <w:calcOnExit w:val="0"/>
                  <w:textInput/>
                </w:ffData>
              </w:fldChar>
            </w:r>
            <w:r w:rsidR="00236875" w:rsidRPr="00865153">
              <w:rPr>
                <w:rFonts w:cs="Arial"/>
                <w:b w:val="0"/>
                <w:u w:val="single"/>
                <w:lang w:val="pt-BR"/>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865153">
              <w:rPr>
                <w:rFonts w:cs="Arial"/>
                <w:sz w:val="24"/>
                <w:vertAlign w:val="superscript"/>
                <w:lang w:val="pt-BR"/>
              </w:rPr>
              <w:t>2</w:t>
            </w:r>
          </w:p>
          <w:p w:rsidR="006A6A63" w:rsidRPr="00415EB4" w:rsidRDefault="00EF08D8" w:rsidP="005B2B0F">
            <w:pPr>
              <w:pStyle w:val="LicenseNumberChar"/>
              <w:spacing w:line="276" w:lineRule="auto"/>
              <w:rPr>
                <w:sz w:val="24"/>
                <w:szCs w:val="24"/>
                <w:vertAlign w:val="superscript"/>
                <w:lang w:val="en-US"/>
              </w:rPr>
            </w:pPr>
            <w:r w:rsidRPr="00415EB4">
              <w:rPr>
                <w:sz w:val="24"/>
                <w:szCs w:val="24"/>
                <w:lang w:val="en-US"/>
              </w:rPr>
              <w:t xml:space="preserve">Visual Studio Test Professional 2017-Lizenzen: </w:t>
            </w:r>
            <w:r w:rsidR="00987203">
              <w:rPr>
                <w:rFonts w:cs="Arial"/>
                <w:b w:val="0"/>
                <w:u w:val="single"/>
              </w:rPr>
              <w:fldChar w:fldCharType="begin">
                <w:ffData>
                  <w:name w:val="Text33"/>
                  <w:enabled/>
                  <w:calcOnExit w:val="0"/>
                  <w:textInput/>
                </w:ffData>
              </w:fldChar>
            </w:r>
            <w:r w:rsidR="00236875" w:rsidRPr="00415EB4">
              <w:rPr>
                <w:rFonts w:cs="Arial"/>
                <w:b w:val="0"/>
                <w:u w:val="single"/>
                <w:lang w:val="en-US"/>
              </w:rPr>
              <w:instrText xml:space="preserve"> FORMTEXT </w:instrText>
            </w:r>
            <w:r w:rsidR="00987203">
              <w:rPr>
                <w:rFonts w:cs="Arial"/>
                <w:b w:val="0"/>
                <w:u w:val="single"/>
              </w:rPr>
            </w:r>
            <w:r w:rsidR="00987203">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987203">
              <w:fldChar w:fldCharType="end"/>
            </w:r>
            <w:r w:rsidRPr="00415EB4">
              <w:rPr>
                <w:rFonts w:cs="Arial"/>
                <w:sz w:val="24"/>
                <w:vertAlign w:val="superscript"/>
                <w:lang w:val="en-US"/>
              </w:rPr>
              <w:t>2</w:t>
            </w:r>
          </w:p>
        </w:tc>
      </w:tr>
      <w:tr w:rsidR="006A6A63" w:rsidRPr="00415EB4" w:rsidTr="00280330">
        <w:trPr>
          <w:trHeight w:val="50"/>
        </w:trPr>
        <w:tc>
          <w:tcPr>
            <w:tcW w:w="10080" w:type="dxa"/>
          </w:tcPr>
          <w:p w:rsidR="006A6A63" w:rsidRPr="00415EB4" w:rsidRDefault="006A6A63">
            <w:pPr>
              <w:spacing w:line="276" w:lineRule="auto"/>
              <w:rPr>
                <w:rFonts w:cs="Times New Roman"/>
                <w:lang w:val="en-US"/>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ENDBENUTZER-LIZENZVERTRAG</w:t>
            </w:r>
          </w:p>
        </w:tc>
      </w:tr>
    </w:tbl>
    <w:p w:rsidR="006668CC" w:rsidRPr="00644DE5" w:rsidRDefault="00431D2B" w:rsidP="002E3905">
      <w:r>
        <w:rPr>
          <w:rFonts w:eastAsia="SimSun"/>
          <w:sz w:val="20"/>
          <w:szCs w:val="20"/>
        </w:rPr>
        <w:t>Diese Lizenzbestimmungen sind ein Vertrag mit dem Lizenzgeber der Softwareanwendung oder Anwendungssuite, bei dem Sie die Microsoft-Software erworben haben („Lizenzgeber“). Microsoft Corporation oder eines ihrer verbundenen Unternehmen (zusammen „Microsoft“) hat die Software an den Lizenzgeber lizenziert.</w:t>
      </w:r>
    </w:p>
    <w:p w:rsidR="00431D2B" w:rsidRPr="00644DE5" w:rsidRDefault="00431D2B" w:rsidP="002E3905">
      <w:r>
        <w:rPr>
          <w:rFonts w:eastAsia="SimSun"/>
          <w:sz w:val="20"/>
          <w:szCs w:val="20"/>
        </w:rPr>
        <w:t>Diese Lizenzbestimmungen gelten für die oben angeführte Software. Die Bestimmungen gelten auch für alle internetbasierten Microsoft-Dienste und Aktualisierungen für die Software, es sei denn, dass diese abweichende Bestimmungen haben.</w:t>
      </w:r>
    </w:p>
    <w:p w:rsidR="00431D2B" w:rsidRPr="00644DE5" w:rsidRDefault="008A61F0" w:rsidP="002E3905">
      <w:pPr>
        <w:pStyle w:val="Preamble"/>
        <w:widowControl w:val="0"/>
      </w:pPr>
      <w:r>
        <w:rPr>
          <w:rFonts w:eastAsia="SimSun"/>
          <w:sz w:val="20"/>
          <w:szCs w:val="20"/>
        </w:rPr>
        <w:t>Durch Nutzung der Software willigen Sie in diese Bestimmungen ein; wenn Sie nicht einwilligen, sind Sie zur Softwarebenutzung nicht berechtigt. Geben Sie sie stattdessen am Einkaufsort gegen Erstattung zurück.</w:t>
      </w:r>
    </w:p>
    <w:p w:rsidR="009459C7" w:rsidRPr="00644DE5" w:rsidRDefault="009459C7" w:rsidP="002E3905">
      <w:pPr>
        <w:pStyle w:val="Preamble"/>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B61B3" w:rsidRPr="00644DE5" w:rsidRDefault="007B61B3" w:rsidP="00280330">
      <w:pPr>
        <w:pStyle w:val="Heading1"/>
        <w:widowControl w:val="0"/>
        <w:pBdr>
          <w:top w:val="single" w:sz="4" w:space="1" w:color="auto"/>
        </w:pBdr>
        <w:ind w:left="360" w:hanging="360"/>
      </w:pPr>
      <w:r>
        <w:rPr>
          <w:rFonts w:eastAsia="SimSun"/>
          <w:sz w:val="20"/>
          <w:szCs w:val="20"/>
        </w:rPr>
        <w:t>ÜBERBLICK.</w:t>
      </w:r>
    </w:p>
    <w:p w:rsidR="007B61B3" w:rsidRPr="00846768"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Software. </w:t>
      </w:r>
      <w:r>
        <w:rPr>
          <w:rFonts w:eastAsia="SimSun"/>
          <w:b w:val="0"/>
          <w:bCs w:val="0"/>
          <w:sz w:val="20"/>
          <w:szCs w:val="20"/>
        </w:rPr>
        <w:t>Die Software umfasst Entwicklungstools, Anwendungen und Dokumentation.</w:t>
      </w:r>
    </w:p>
    <w:p w:rsidR="007B61B3" w:rsidRPr="00846768"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Lizenzmodell. </w:t>
      </w:r>
      <w:r>
        <w:rPr>
          <w:rFonts w:eastAsia="SimSun"/>
          <w:b w:val="0"/>
          <w:bCs w:val="0"/>
          <w:sz w:val="20"/>
          <w:szCs w:val="20"/>
        </w:rPr>
        <w:t>Die Software wird auf Nutzerbasis lizenziert.</w:t>
      </w:r>
    </w:p>
    <w:p w:rsidR="007B61B3" w:rsidRPr="00846768" w:rsidRDefault="007B61B3" w:rsidP="00236875">
      <w:pPr>
        <w:pStyle w:val="Heading1"/>
        <w:widowControl w:val="0"/>
        <w:ind w:left="360" w:hanging="360"/>
        <w:rPr>
          <w:b w:val="0"/>
          <w:bCs w:val="0"/>
        </w:rPr>
      </w:pPr>
      <w:r>
        <w:rPr>
          <w:rFonts w:eastAsia="SimSun"/>
          <w:sz w:val="20"/>
          <w:szCs w:val="20"/>
        </w:rPr>
        <w:t>NUTZUNGSRECHTE.</w:t>
      </w:r>
    </w:p>
    <w:p w:rsidR="00C8775E" w:rsidRPr="00846768"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Allgemeines. </w:t>
      </w:r>
      <w:r>
        <w:rPr>
          <w:rFonts w:eastAsia="SimSun"/>
          <w:b w:val="0"/>
          <w:bCs w:val="0"/>
          <w:sz w:val="20"/>
          <w:szCs w:val="20"/>
        </w:rPr>
        <w:t>Ein Nutzer ist berechtigt, Kopien der Software auf Ihren Geräten zu nutzen, um Anwendungen zu entwickeln und zu testen. Darunter fällt unter anderem die Nutzung von Kopien der Software auf Ihren eigenen internen Servern, die für die Nutzung durch Sie bestimmt sind. Sie sind jedoch nicht berechtigt, die Komponenten der Software zu trennen und diese in einer Produktionsumgebung oder auf Drittgeräten (sofern in diesem Vertrag nicht anders angegeben) oder für andere Zwecke als die Entwicklung und Prüfung Ihrer Anwendungen auszuführen. Das Ausführen der Software in Microsoft Azure erfordert eine separate Lizenz.</w:t>
      </w:r>
    </w:p>
    <w:p w:rsidR="00F774A9" w:rsidRPr="00846768" w:rsidRDefault="003F57F8" w:rsidP="005164E4">
      <w:pPr>
        <w:pStyle w:val="Heading2"/>
        <w:widowControl w:val="0"/>
        <w:tabs>
          <w:tab w:val="clear" w:pos="1533"/>
          <w:tab w:val="num" w:pos="720"/>
        </w:tabs>
        <w:ind w:left="720" w:hanging="360"/>
        <w:rPr>
          <w:b w:val="0"/>
          <w:bCs w:val="0"/>
        </w:rPr>
      </w:pPr>
      <w:r>
        <w:rPr>
          <w:rFonts w:eastAsia="SimSun"/>
          <w:sz w:val="20"/>
          <w:szCs w:val="20"/>
        </w:rPr>
        <w:t>Arbeitsauslastungen.</w:t>
      </w:r>
      <w:r>
        <w:rPr>
          <w:rFonts w:eastAsia="SimSun"/>
          <w:b w:val="0"/>
          <w:bCs w:val="0"/>
          <w:sz w:val="20"/>
          <w:szCs w:val="20"/>
        </w:rPr>
        <w:t xml:space="preserve"> Diese Lizenzbestimmungen gelten für Ihre Nutzung der Arbeitsauslastungen, die Ihnen innerhalb der Software zur Verfügung gestellt werden,</w:t>
      </w:r>
      <w:r>
        <w:rPr>
          <w:rFonts w:eastAsia="SimSun"/>
          <w:sz w:val="20"/>
          <w:szCs w:val="20"/>
        </w:rPr>
        <w:t xml:space="preserve"> </w:t>
      </w:r>
      <w:r>
        <w:rPr>
          <w:rFonts w:eastAsia="SimSun"/>
          <w:b w:val="0"/>
          <w:sz w:val="20"/>
          <w:szCs w:val="20"/>
        </w:rPr>
        <w:t>es sei denn, dass eine Arbeitsauslastung oder eine Arbeitsauslastungskomponente mit abweichenden Bestimmungen ausgestattet ist.</w:t>
      </w:r>
    </w:p>
    <w:p w:rsidR="004105CE" w:rsidRPr="008062B6" w:rsidRDefault="004105CE" w:rsidP="005164E4">
      <w:pPr>
        <w:pStyle w:val="Heading2"/>
        <w:widowControl w:val="0"/>
        <w:tabs>
          <w:tab w:val="clear" w:pos="1533"/>
          <w:tab w:val="num" w:pos="720"/>
        </w:tabs>
        <w:ind w:left="720" w:hanging="360"/>
        <w:rPr>
          <w:b w:val="0"/>
          <w:bCs w:val="0"/>
        </w:rPr>
      </w:pPr>
      <w:r>
        <w:rPr>
          <w:rFonts w:eastAsia="SimSun"/>
          <w:bCs w:val="0"/>
          <w:sz w:val="20"/>
          <w:szCs w:val="20"/>
        </w:rPr>
        <w:t>Demo-Nutzung</w:t>
      </w:r>
      <w:r w:rsidRPr="00C2003A">
        <w:rPr>
          <w:rFonts w:eastAsia="SimSun"/>
          <w:bCs w:val="0"/>
          <w:sz w:val="20"/>
          <w:szCs w:val="20"/>
        </w:rPr>
        <w:t>.</w:t>
      </w:r>
      <w:r>
        <w:rPr>
          <w:rFonts w:eastAsia="SimSun"/>
          <w:b w:val="0"/>
          <w:bCs w:val="0"/>
          <w:sz w:val="20"/>
          <w:szCs w:val="20"/>
        </w:rPr>
        <w:t xml:space="preserve"> Die vorstehend genehmigte Nutzung beinhaltet die Nutzung der Software zur </w:t>
      </w:r>
      <w:r>
        <w:rPr>
          <w:rFonts w:eastAsia="SimSun"/>
          <w:b w:val="0"/>
          <w:bCs w:val="0"/>
          <w:sz w:val="20"/>
          <w:szCs w:val="20"/>
        </w:rPr>
        <w:lastRenderedPageBreak/>
        <w:t>Demonstration Ihrer Anwendungen.</w:t>
      </w:r>
    </w:p>
    <w:p w:rsidR="00B02582" w:rsidRPr="008062B6" w:rsidRDefault="00B02582" w:rsidP="005164E4">
      <w:pPr>
        <w:pStyle w:val="Heading2"/>
        <w:widowControl w:val="0"/>
        <w:tabs>
          <w:tab w:val="clear" w:pos="1533"/>
          <w:tab w:val="num" w:pos="720"/>
        </w:tabs>
        <w:ind w:left="720" w:hanging="360"/>
        <w:rPr>
          <w:b w:val="0"/>
          <w:bCs w:val="0"/>
        </w:rPr>
      </w:pPr>
      <w:r>
        <w:rPr>
          <w:sz w:val="20"/>
          <w:szCs w:val="20"/>
        </w:rPr>
        <w:t xml:space="preserve">Sicherungskopie. </w:t>
      </w:r>
      <w:r>
        <w:rPr>
          <w:rFonts w:eastAsia="SimSun"/>
          <w:b w:val="0"/>
          <w:bCs w:val="0"/>
          <w:sz w:val="20"/>
          <w:szCs w:val="20"/>
        </w:rPr>
        <w:t>Sie sind berechtigt, eine Sicherungskopie der Softwaremedien zur erneuten Installation der Software anzufertigen.</w:t>
      </w:r>
    </w:p>
    <w:p w:rsidR="007B61B3" w:rsidRPr="00644DE5" w:rsidRDefault="00165DA5" w:rsidP="00236875">
      <w:pPr>
        <w:pStyle w:val="Heading1"/>
        <w:keepNext/>
        <w:ind w:left="360" w:hanging="360"/>
      </w:pPr>
      <w:r>
        <w:rPr>
          <w:sz w:val="20"/>
          <w:szCs w:val="20"/>
        </w:rPr>
        <w:t>BESTIMMUNGEN FÜR SPEZIFISCHE KOMPONENTEN.</w:t>
      </w:r>
    </w:p>
    <w:p w:rsidR="00F02617" w:rsidRPr="008062B6" w:rsidRDefault="00F02617"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Dienstprogramme. </w:t>
      </w:r>
      <w:r w:rsidRPr="008062B6">
        <w:rPr>
          <w:rFonts w:eastAsia="SimSun"/>
          <w:b w:val="0"/>
          <w:bCs w:val="0"/>
          <w:sz w:val="20"/>
          <w:szCs w:val="20"/>
        </w:rPr>
        <w:t xml:space="preserve">Die Software enthält Elemente aus der Dienstprogrammliste unter </w:t>
      </w:r>
      <w:hyperlink r:id="rId8" w:history="1">
        <w:r w:rsidRPr="008062B6">
          <w:rPr>
            <w:rStyle w:val="Hyperlink"/>
            <w:rFonts w:cs="Tahoma"/>
            <w:b w:val="0"/>
            <w:sz w:val="20"/>
            <w:szCs w:val="20"/>
          </w:rPr>
          <w:t>https://go.microsoft.com/fwlink/?linkid=823097</w:t>
        </w:r>
      </w:hyperlink>
      <w:r w:rsidRPr="008062B6">
        <w:rPr>
          <w:rFonts w:eastAsia="SimSun"/>
          <w:b w:val="0"/>
          <w:bCs w:val="0"/>
          <w:sz w:val="20"/>
          <w:szCs w:val="20"/>
        </w:rPr>
        <w:t>. Sie sind berechtigt, diese Elemente, sofern sie in der Software enthalten sind, auf Ihre Geräte zu kopieren und zu installieren, um Ihre mit der Software entwickelten Anwendungen und Datenbanken zu debuggen und bereitzustellen. Bitte beachten Sie, dass die Dienstprogramme für vorübergehende Nutzung konzipiert sind und Microsoft möglicherweise nicht in der Lage ist, die Dienstprogramme getrennt von der restlichen Software zu reparieren oder zu aktualisieren, und einige Dienstprogramme ihrer Natur nach anderen Personen Zugriff auf die Geräte gewähren können, auf denen die Dienstprogramme installiert sind. Dementsprechend sollten Sie nach dem Abschluss des Debuggens oder der Bereitstellung Ihrer Anwendungen und Datenbanken alle Dienstprogramme löschen. Microsoft haftet nicht für Drittpartei-Nutzung oder den Zugriff auf Dienstprogramme, die Sie auf irgendeinem Gerät installieren.</w:t>
      </w:r>
    </w:p>
    <w:p w:rsidR="00F02617" w:rsidRPr="008062B6" w:rsidRDefault="00A357B2" w:rsidP="00280330">
      <w:pPr>
        <w:pStyle w:val="Heading2"/>
        <w:widowControl w:val="0"/>
        <w:tabs>
          <w:tab w:val="clear" w:pos="1533"/>
          <w:tab w:val="num" w:pos="720"/>
        </w:tabs>
        <w:ind w:left="720" w:hanging="360"/>
        <w:rPr>
          <w:b w:val="0"/>
          <w:bCs w:val="0"/>
          <w:sz w:val="20"/>
          <w:szCs w:val="20"/>
        </w:rPr>
      </w:pPr>
      <w:r>
        <w:rPr>
          <w:rFonts w:eastAsia="SimSun"/>
          <w:sz w:val="20"/>
          <w:szCs w:val="20"/>
        </w:rPr>
        <w:t>Build</w:t>
      </w:r>
      <w:r w:rsidR="00F02617" w:rsidRPr="008062B6">
        <w:rPr>
          <w:rFonts w:eastAsia="SimSun"/>
          <w:sz w:val="20"/>
          <w:szCs w:val="20"/>
        </w:rPr>
        <w:t xml:space="preserve">server. </w:t>
      </w:r>
      <w:r w:rsidR="00F02617" w:rsidRPr="008062B6">
        <w:rPr>
          <w:rFonts w:eastAsia="SimSun"/>
          <w:b w:val="0"/>
          <w:bCs w:val="0"/>
          <w:sz w:val="20"/>
          <w:szCs w:val="20"/>
        </w:rPr>
        <w:t xml:space="preserve">Die Software enthält Dateien aus der Buildserver-Liste unter </w:t>
      </w:r>
      <w:hyperlink r:id="rId9" w:history="1">
        <w:r w:rsidR="00F02617" w:rsidRPr="008062B6">
          <w:rPr>
            <w:rStyle w:val="Hyperlink"/>
            <w:rFonts w:cs="Tahoma"/>
            <w:b w:val="0"/>
            <w:sz w:val="20"/>
            <w:szCs w:val="20"/>
          </w:rPr>
          <w:t>https://go.microsoft.com/fwlink/?linkid=823097</w:t>
        </w:r>
      </w:hyperlink>
      <w:r w:rsidR="00F02617" w:rsidRPr="008062B6">
        <w:rPr>
          <w:b w:val="0"/>
          <w:bCs w:val="0"/>
          <w:sz w:val="20"/>
          <w:szCs w:val="20"/>
        </w:rPr>
        <w:t>.</w:t>
      </w:r>
      <w:r w:rsidR="00F02617" w:rsidRPr="008062B6">
        <w:rPr>
          <w:rFonts w:eastAsia="SimSun"/>
          <w:b w:val="0"/>
          <w:bCs w:val="0"/>
          <w:sz w:val="20"/>
          <w:szCs w:val="20"/>
        </w:rPr>
        <w:t xml:space="preserve"> Sie sind berechtigt, diese Buildserver-Dateien, sofern sie in der Software enthalten sind, auf Ihre Build-Geräte zu kopieren und zu installieren. Sie und andere in Ihrer Organisation sind berechtigt, diese Dateien auf Ihren Build-Geräten ausschließlich für Zwecke der Kompilierung, Erstellung und Überprüfung Ihrer Anwendungen oder der Ausführung von Qualitäts- oder Leistungstests als Teil des </w:t>
      </w:r>
      <w:r w:rsidR="008062B6" w:rsidRPr="008062B6">
        <w:rPr>
          <w:rFonts w:eastAsia="SimSun"/>
          <w:b w:val="0"/>
          <w:bCs w:val="0"/>
          <w:sz w:val="20"/>
          <w:szCs w:val="20"/>
        </w:rPr>
        <w:t>Erstellungsprozesses zu nutzen.</w:t>
      </w:r>
    </w:p>
    <w:p w:rsidR="00431D2B" w:rsidRPr="008062B6" w:rsidRDefault="00431D2B" w:rsidP="00280330">
      <w:pPr>
        <w:pStyle w:val="Heading2"/>
        <w:widowControl w:val="0"/>
        <w:tabs>
          <w:tab w:val="clear" w:pos="1533"/>
          <w:tab w:val="num" w:pos="720"/>
        </w:tabs>
        <w:ind w:left="720" w:hanging="360"/>
        <w:rPr>
          <w:b w:val="0"/>
          <w:bCs w:val="0"/>
          <w:sz w:val="20"/>
          <w:szCs w:val="20"/>
        </w:rPr>
      </w:pPr>
      <w:r w:rsidRPr="008062B6">
        <w:rPr>
          <w:rFonts w:eastAsia="SimSun"/>
          <w:sz w:val="20"/>
          <w:szCs w:val="20"/>
        </w:rPr>
        <w:t xml:space="preserve">Schriftartkomponenten. </w:t>
      </w:r>
      <w:r w:rsidRPr="008062B6">
        <w:rPr>
          <w:rFonts w:eastAsia="SimSun"/>
          <w:b w:val="0"/>
          <w:sz w:val="20"/>
          <w:szCs w:val="20"/>
        </w:rPr>
        <w:t>Während die Software ausgeführt wird, sind Sie berechtigt, die Schriftarten der Software zum Anzeigen und Drucken von Inhalt zu verwenden. Sie dürfen nur Folgendes ausführen: (i) nur wie in den Einbettungsbeschränkungen in den Schriftarten gestattet in Inhalte einbetten und (ii) sie vorübergehend auf einen Drucker oder ein anderes Ausgabegerät herunterladen, um Inhalte zu drucken.</w:t>
      </w:r>
    </w:p>
    <w:p w:rsidR="00C55735" w:rsidRPr="00644DE5" w:rsidRDefault="00C55735" w:rsidP="00280330">
      <w:pPr>
        <w:pStyle w:val="Heading2"/>
        <w:widowControl w:val="0"/>
        <w:tabs>
          <w:tab w:val="clear" w:pos="1533"/>
          <w:tab w:val="num" w:pos="720"/>
        </w:tabs>
        <w:ind w:left="720" w:hanging="360"/>
      </w:pPr>
      <w:r>
        <w:rPr>
          <w:rFonts w:eastAsia="SimSun"/>
          <w:bCs w:val="0"/>
          <w:sz w:val="20"/>
          <w:szCs w:val="20"/>
        </w:rPr>
        <w:t xml:space="preserve">Lizenzen für </w:t>
      </w:r>
      <w:r w:rsidR="00415EB4">
        <w:rPr>
          <w:rFonts w:eastAsia="SimSun"/>
          <w:bCs w:val="0"/>
          <w:sz w:val="20"/>
          <w:szCs w:val="20"/>
        </w:rPr>
        <w:t>a</w:t>
      </w:r>
      <w:r>
        <w:rPr>
          <w:rFonts w:eastAsia="SimSun"/>
          <w:bCs w:val="0"/>
          <w:sz w:val="20"/>
          <w:szCs w:val="20"/>
        </w:rPr>
        <w:t>ndere Komponenten.</w:t>
      </w:r>
    </w:p>
    <w:p w:rsidR="00C55735" w:rsidRPr="008062B6" w:rsidRDefault="00F52467" w:rsidP="00280330">
      <w:pPr>
        <w:pStyle w:val="Heading3"/>
        <w:numPr>
          <w:ilvl w:val="2"/>
          <w:numId w:val="13"/>
        </w:numPr>
        <w:tabs>
          <w:tab w:val="clear" w:pos="1440"/>
        </w:tabs>
        <w:rPr>
          <w:sz w:val="20"/>
          <w:szCs w:val="20"/>
        </w:rPr>
      </w:pPr>
      <w:r w:rsidRPr="008062B6">
        <w:rPr>
          <w:sz w:val="20"/>
          <w:szCs w:val="20"/>
          <w:u w:val="single"/>
        </w:rPr>
        <w:t>Microsoft-Plattformen</w:t>
      </w:r>
      <w:r w:rsidRPr="008062B6">
        <w:rPr>
          <w:sz w:val="20"/>
          <w:szCs w:val="20"/>
        </w:rPr>
        <w:t>. Die Software kann Komponenten aus Microsoft Windows, Microsoft Windows Server, Microsoft SQL Server, Microsoft Exchange, Microsoft Office und Microsoft SharePoint enthalten. Diese Komponenten werden durch gesonderte Verträge geregelt, wie im</w:t>
      </w:r>
      <w:r w:rsidRPr="008062B6">
        <w:rPr>
          <w:color w:val="002060"/>
          <w:sz w:val="20"/>
          <w:szCs w:val="20"/>
        </w:rPr>
        <w:t xml:space="preserve"> </w:t>
      </w:r>
      <w:r w:rsidRPr="008062B6">
        <w:rPr>
          <w:sz w:val="20"/>
          <w:szCs w:val="20"/>
        </w:rPr>
        <w:t>die Software begleitenden Microsoft-„Lizenzen“-Ordner beschrieben, mit der Ausnahme, wenn getrennte Lizenzbestimmungen für solche Komponenten in der zugehörigen Installation direkt enthalten sind, dass dann diese Lizenzbestimmungen den Ausschlag geben.</w:t>
      </w:r>
    </w:p>
    <w:p w:rsidR="00F52467" w:rsidRPr="008062B6" w:rsidRDefault="00F52467" w:rsidP="00280330">
      <w:pPr>
        <w:pStyle w:val="Heading3"/>
        <w:numPr>
          <w:ilvl w:val="2"/>
          <w:numId w:val="13"/>
        </w:numPr>
        <w:tabs>
          <w:tab w:val="clear" w:pos="1440"/>
        </w:tabs>
        <w:rPr>
          <w:sz w:val="20"/>
          <w:szCs w:val="20"/>
        </w:rPr>
      </w:pPr>
      <w:r w:rsidRPr="008062B6">
        <w:rPr>
          <w:sz w:val="20"/>
          <w:szCs w:val="20"/>
          <w:u w:val="single"/>
        </w:rPr>
        <w:t>Entwickler-Ressourcen</w:t>
      </w:r>
      <w:r w:rsidRPr="008062B6">
        <w:rPr>
          <w:sz w:val="20"/>
          <w:szCs w:val="20"/>
        </w:rPr>
        <w:t xml:space="preserve">. Die Software schließt Compiler, Sprachen, Laufzeiten, IT-Umgebung und andere Ressourcen ein. Diese Komponenten können eventuell durch gesonderte Verträge geregelt sein. Eine Liste dieser anderen Komponenten befindet sich unter </w:t>
      </w:r>
      <w:hyperlink r:id="rId10" w:history="1">
        <w:r w:rsidRPr="008062B6">
          <w:rPr>
            <w:rStyle w:val="Hyperlink"/>
            <w:rFonts w:cs="Tahoma"/>
            <w:sz w:val="20"/>
            <w:szCs w:val="20"/>
          </w:rPr>
          <w:t>https://support.microsoft.com</w:t>
        </w:r>
      </w:hyperlink>
      <w:r w:rsidRPr="008062B6">
        <w:rPr>
          <w:sz w:val="20"/>
          <w:szCs w:val="20"/>
        </w:rPr>
        <w:t>.</w:t>
      </w:r>
    </w:p>
    <w:p w:rsidR="00EB5DDB" w:rsidRPr="008062B6" w:rsidRDefault="00EB5DDB" w:rsidP="00280330">
      <w:pPr>
        <w:pStyle w:val="Heading3"/>
        <w:numPr>
          <w:ilvl w:val="2"/>
          <w:numId w:val="13"/>
        </w:numPr>
        <w:tabs>
          <w:tab w:val="clear" w:pos="1440"/>
        </w:tabs>
        <w:rPr>
          <w:sz w:val="20"/>
          <w:szCs w:val="20"/>
        </w:rPr>
      </w:pPr>
      <w:r w:rsidRPr="008062B6">
        <w:rPr>
          <w:sz w:val="20"/>
          <w:szCs w:val="20"/>
          <w:u w:val="single"/>
        </w:rPr>
        <w:t>Drittanbieter-Komponenten</w:t>
      </w:r>
      <w:r w:rsidRPr="008062B6">
        <w:rPr>
          <w:sz w:val="20"/>
          <w:szCs w:val="20"/>
        </w:rPr>
        <w:t>. Diese Software kann Komponenten Dritter enthalten, die gesonderten rechtlichen Anmerkungen oder anderen Verträgen unterliegen, wie in den der Software beiliegenden ThirdPartyNotices-Dateien ggf. beschrieben ist. Auch wenn diese Komponenten durch andere Verträge geregelt werden, gelten nachstehende Haftungsausschlüsse und Schadensbegrenzungen.</w:t>
      </w:r>
    </w:p>
    <w:p w:rsidR="00375AD6" w:rsidRPr="008062B6" w:rsidRDefault="00375AD6" w:rsidP="005164E4">
      <w:pPr>
        <w:pStyle w:val="Bullet4"/>
        <w:numPr>
          <w:ilvl w:val="0"/>
          <w:numId w:val="0"/>
        </w:numPr>
        <w:ind w:left="1077" w:firstLine="6"/>
        <w:rPr>
          <w:sz w:val="20"/>
          <w:szCs w:val="20"/>
        </w:rPr>
      </w:pPr>
      <w:r w:rsidRPr="008062B6">
        <w:rPr>
          <w:sz w:val="20"/>
          <w:szCs w:val="20"/>
        </w:rPr>
        <w:t xml:space="preserve">Die Software kann außerdem Komponenten enthalten, die nach Open Source-Lizenzen mit Verfügbarkeitsverpflichtungen für Quellcode lizenziert sind. Kopien dieser Lizenzen sind gegebenenfalls in den ThirdPartyNotices-Dateien enthalten. Sie können diesen Quellcode von uns gemäß den jeweiligen Open-Source-Lizenzen erhalten, wie in den ThirdPartyNotices-Dateien dargelegt. Sie können auch eine Kopie des Quellcodes finden unter </w:t>
      </w:r>
      <w:hyperlink r:id="rId11" w:history="1">
        <w:r w:rsidRPr="008062B6">
          <w:rPr>
            <w:rStyle w:val="Hyperlink"/>
            <w:rFonts w:cs="Tahoma"/>
            <w:sz w:val="20"/>
            <w:szCs w:val="20"/>
          </w:rPr>
          <w:t>https://thirdpartysource.microsoft.com</w:t>
        </w:r>
      </w:hyperlink>
      <w:r w:rsidRPr="008062B6">
        <w:rPr>
          <w:rStyle w:val="Hyperlink"/>
          <w:rFonts w:cs="Tahoma"/>
          <w:sz w:val="20"/>
          <w:szCs w:val="20"/>
        </w:rPr>
        <w:t>/</w:t>
      </w:r>
      <w:r w:rsidRPr="008062B6">
        <w:rPr>
          <w:sz w:val="20"/>
          <w:szCs w:val="20"/>
        </w:rPr>
        <w:t>.</w:t>
      </w:r>
    </w:p>
    <w:p w:rsidR="00F52467" w:rsidRPr="008062B6" w:rsidRDefault="002E3905" w:rsidP="00280330">
      <w:pPr>
        <w:pStyle w:val="Heading2"/>
        <w:widowControl w:val="0"/>
        <w:tabs>
          <w:tab w:val="clear" w:pos="1533"/>
          <w:tab w:val="num" w:pos="720"/>
        </w:tabs>
        <w:ind w:left="720" w:hanging="360"/>
        <w:rPr>
          <w:b w:val="0"/>
          <w:bCs w:val="0"/>
        </w:rPr>
      </w:pPr>
      <w:r>
        <w:rPr>
          <w:sz w:val="20"/>
          <w:szCs w:val="20"/>
        </w:rPr>
        <w:t xml:space="preserve">Paket-Manager. </w:t>
      </w:r>
      <w:r>
        <w:rPr>
          <w:b w:val="0"/>
          <w:bCs w:val="0"/>
          <w:sz w:val="20"/>
          <w:szCs w:val="20"/>
        </w:rPr>
        <w:t xml:space="preserve">Die Software enthält </w:t>
      </w:r>
      <w:r>
        <w:rPr>
          <w:b w:val="0"/>
          <w:sz w:val="20"/>
          <w:szCs w:val="20"/>
        </w:rPr>
        <w:t>Paket-Manager, wie NuGet, die es Ihnen erlauben, andere Softwarepakete von Microsoft und Dritten zur Nutzung mit Ihrer Anwendung herunterzuladen. Diese Pakete unterliegen ihren eigenen Lizenzen und nicht diesem Vertrag. Microsoft vertreibt, lizenziert und übernimmt keine Gewährleistung für Pakete Dritter.</w:t>
      </w:r>
    </w:p>
    <w:p w:rsidR="00431D2B" w:rsidRPr="008062B6" w:rsidRDefault="00D96E58" w:rsidP="00236875">
      <w:pPr>
        <w:pStyle w:val="Heading1"/>
        <w:widowControl w:val="0"/>
        <w:ind w:left="360" w:hanging="360"/>
        <w:rPr>
          <w:b w:val="0"/>
          <w:bCs w:val="0"/>
        </w:rPr>
      </w:pPr>
      <w:r>
        <w:rPr>
          <w:rFonts w:eastAsia="SimSun"/>
          <w:sz w:val="20"/>
          <w:szCs w:val="20"/>
        </w:rPr>
        <w:lastRenderedPageBreak/>
        <w:t xml:space="preserve">VERTREIBBARER CODE. </w:t>
      </w:r>
      <w:r>
        <w:rPr>
          <w:rFonts w:eastAsia="SimSun"/>
          <w:b w:val="0"/>
          <w:bCs w:val="0"/>
          <w:sz w:val="20"/>
          <w:szCs w:val="20"/>
        </w:rPr>
        <w:t xml:space="preserve">Die Software enthält </w:t>
      </w:r>
      <w:r w:rsidR="00415EB4">
        <w:rPr>
          <w:rFonts w:eastAsia="SimSun"/>
          <w:b w:val="0"/>
          <w:bCs w:val="0"/>
          <w:sz w:val="20"/>
          <w:szCs w:val="20"/>
        </w:rPr>
        <w:t xml:space="preserve">einen </w:t>
      </w:r>
      <w:r>
        <w:rPr>
          <w:rFonts w:eastAsia="SimSun"/>
          <w:b w:val="0"/>
          <w:bCs w:val="0"/>
          <w:sz w:val="20"/>
          <w:szCs w:val="20"/>
        </w:rPr>
        <w:t>Code, den Sie in von Ihnen entwickelten Anwendungen (wie in dieser Ziffer beschrieben) vertreiben dürfen. In diesem Abschnitt bedeutet „Vert</w:t>
      </w:r>
      <w:r w:rsidR="00D46DE5">
        <w:rPr>
          <w:rFonts w:eastAsia="SimSun"/>
          <w:b w:val="0"/>
          <w:bCs w:val="0"/>
          <w:sz w:val="20"/>
          <w:szCs w:val="20"/>
        </w:rPr>
        <w:t>rieb</w:t>
      </w:r>
      <w:r>
        <w:rPr>
          <w:rFonts w:eastAsia="SimSun"/>
          <w:b w:val="0"/>
          <w:bCs w:val="0"/>
          <w:sz w:val="20"/>
          <w:szCs w:val="20"/>
        </w:rPr>
        <w:t>“ auch Bereitstellung Ihrer Anwendungen für Dritte, zugänglich über das Internet.</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Recht zur Nutzung und zum Vertrieb. </w:t>
      </w:r>
      <w:r>
        <w:rPr>
          <w:rFonts w:eastAsia="SimSun"/>
          <w:bCs w:val="0"/>
          <w:sz w:val="20"/>
          <w:szCs w:val="20"/>
        </w:rPr>
        <w:t>Der Code und die unten aufgeführten Textdateien sind</w:t>
      </w:r>
      <w:r>
        <w:rPr>
          <w:rFonts w:eastAsia="SimSun"/>
          <w:sz w:val="20"/>
          <w:szCs w:val="20"/>
        </w:rPr>
        <w:t xml:space="preserve"> „Manipulationssicherer Code“.</w:t>
      </w:r>
    </w:p>
    <w:p w:rsidR="00431D2B" w:rsidRPr="00644DE5" w:rsidRDefault="00431D2B" w:rsidP="00E2247B">
      <w:pPr>
        <w:pStyle w:val="Bullet4Underlined"/>
        <w:widowControl w:val="0"/>
        <w:ind w:left="1080" w:hanging="360"/>
      </w:pPr>
      <w:r>
        <w:rPr>
          <w:rFonts w:eastAsia="SimSun"/>
          <w:sz w:val="20"/>
          <w:szCs w:val="20"/>
        </w:rPr>
        <w:t>REDIST.TXT-Dateien</w:t>
      </w:r>
      <w:r>
        <w:rPr>
          <w:rFonts w:eastAsia="SimSun"/>
          <w:sz w:val="20"/>
          <w:szCs w:val="20"/>
          <w:u w:val="none"/>
        </w:rPr>
        <w:t xml:space="preserve">. Sie sind berechtigt, die Objektcode-Form des Codes aus der REDIST-Liste (Adresse: </w:t>
      </w:r>
      <w:hyperlink r:id="rId12" w:history="1">
        <w:r>
          <w:rPr>
            <w:rStyle w:val="Hyperlink"/>
            <w:rFonts w:cs="Tahoma"/>
            <w:sz w:val="20"/>
            <w:szCs w:val="20"/>
          </w:rPr>
          <w:t>https://go.microsoft.com/fwlink/?linkid=823097</w:t>
        </w:r>
      </w:hyperlink>
      <w:r>
        <w:rPr>
          <w:rFonts w:eastAsia="SimSun"/>
          <w:sz w:val="20"/>
          <w:szCs w:val="20"/>
          <w:u w:val="none"/>
        </w:rPr>
        <w:t>) zu kopieren und zu vert</w:t>
      </w:r>
      <w:r w:rsidR="00D46DE5">
        <w:rPr>
          <w:rFonts w:eastAsia="SimSun"/>
          <w:sz w:val="20"/>
          <w:szCs w:val="20"/>
          <w:u w:val="none"/>
        </w:rPr>
        <w:t>reiben</w:t>
      </w:r>
      <w:r>
        <w:rPr>
          <w:rFonts w:eastAsia="SimSun"/>
          <w:sz w:val="20"/>
          <w:szCs w:val="20"/>
          <w:u w:val="none"/>
        </w:rPr>
        <w:t>.</w:t>
      </w:r>
    </w:p>
    <w:p w:rsidR="00431D2B" w:rsidRPr="00644DE5" w:rsidRDefault="00431D2B" w:rsidP="0066666D">
      <w:pPr>
        <w:pStyle w:val="Bullet4Underlined"/>
        <w:widowControl w:val="0"/>
        <w:ind w:left="1080" w:hanging="360"/>
      </w:pPr>
      <w:r>
        <w:rPr>
          <w:rFonts w:eastAsia="SimSun"/>
          <w:sz w:val="20"/>
          <w:szCs w:val="20"/>
        </w:rPr>
        <w:t>Mustercode, Vorlagen und Formatvorlagen</w:t>
      </w:r>
      <w:r>
        <w:rPr>
          <w:rFonts w:eastAsia="SimSun"/>
          <w:sz w:val="20"/>
          <w:szCs w:val="20"/>
          <w:u w:val="none"/>
        </w:rPr>
        <w:t>. Sie sind berechtigt, die Quell- und Objektcodeform des als „Muster“, „Vorlage“, „einfache Stile“ oder „Skizzenstile“ gekennzeichneten Codes zu ändern, zu kopieren und zu vertreiben.</w:t>
      </w:r>
    </w:p>
    <w:p w:rsidR="00431D2B" w:rsidRPr="00644DE5" w:rsidRDefault="00431D2B" w:rsidP="001142D7">
      <w:pPr>
        <w:pStyle w:val="Bullet4Underlined"/>
        <w:widowControl w:val="0"/>
        <w:ind w:left="1080" w:hanging="360"/>
      </w:pPr>
      <w:r>
        <w:rPr>
          <w:rFonts w:eastAsia="SimSun"/>
          <w:sz w:val="20"/>
          <w:szCs w:val="20"/>
        </w:rPr>
        <w:t>Bildbibliothek</w:t>
      </w:r>
      <w:r>
        <w:rPr>
          <w:rFonts w:eastAsia="SimSun"/>
          <w:sz w:val="20"/>
          <w:szCs w:val="20"/>
          <w:u w:val="none"/>
        </w:rPr>
        <w:t>. Sie sind berechtigt, Bilder, Grafiken und Animationen in der Bildbibliothek</w:t>
      </w:r>
      <w:r w:rsidR="00D46DE5">
        <w:rPr>
          <w:rFonts w:eastAsia="SimSun"/>
          <w:sz w:val="20"/>
          <w:szCs w:val="20"/>
          <w:u w:val="none"/>
        </w:rPr>
        <w:t>,</w:t>
      </w:r>
      <w:r>
        <w:rPr>
          <w:rFonts w:eastAsia="SimSun"/>
          <w:sz w:val="20"/>
          <w:szCs w:val="20"/>
          <w:u w:val="none"/>
        </w:rPr>
        <w:t xml:space="preserve"> wie in der Softwaredokumentation beschrieben</w:t>
      </w:r>
      <w:r w:rsidR="00D46DE5">
        <w:rPr>
          <w:rFonts w:eastAsia="SimSun"/>
          <w:sz w:val="20"/>
          <w:szCs w:val="20"/>
          <w:u w:val="none"/>
        </w:rPr>
        <w:t>,</w:t>
      </w:r>
      <w:r>
        <w:rPr>
          <w:rFonts w:eastAsia="SimSun"/>
          <w:sz w:val="20"/>
          <w:szCs w:val="20"/>
          <w:u w:val="none"/>
        </w:rPr>
        <w:t xml:space="preserve"> zu kopieren und zu vertreiben.</w:t>
      </w:r>
    </w:p>
    <w:p w:rsidR="00431D2B" w:rsidRPr="00644DE5" w:rsidRDefault="00431D2B" w:rsidP="001142D7">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644DE5" w:rsidRDefault="00431D2B" w:rsidP="00160B26">
      <w:pPr>
        <w:pStyle w:val="Heading3Bold"/>
        <w:keepNext/>
        <w:widowControl w:val="0"/>
        <w:numPr>
          <w:ilvl w:val="2"/>
          <w:numId w:val="7"/>
        </w:numPr>
        <w:tabs>
          <w:tab w:val="clear" w:pos="1077"/>
          <w:tab w:val="num" w:pos="720"/>
        </w:tabs>
        <w:ind w:left="720" w:hanging="360"/>
      </w:pPr>
      <w:r>
        <w:rPr>
          <w:rFonts w:eastAsia="SimSun"/>
          <w:sz w:val="20"/>
          <w:szCs w:val="20"/>
        </w:rPr>
        <w:t xml:space="preserve">Vertriebsbedingungen. </w:t>
      </w:r>
      <w:r>
        <w:rPr>
          <w:rFonts w:eastAsia="SimSun"/>
          <w:bCs w:val="0"/>
          <w:sz w:val="20"/>
          <w:szCs w:val="20"/>
        </w:rPr>
        <w:t>Für Vertreibbaren Code, den Sie vertreiben, sind Sie verpflichtet:</w:t>
      </w:r>
    </w:p>
    <w:p w:rsidR="00431D2B" w:rsidRPr="00644DE5" w:rsidRDefault="00431D2B" w:rsidP="001142D7">
      <w:pPr>
        <w:pStyle w:val="Bullet4"/>
        <w:widowControl w:val="0"/>
        <w:ind w:left="1080" w:hanging="360"/>
      </w:pPr>
      <w:r>
        <w:rPr>
          <w:rFonts w:eastAsia="SimSun"/>
          <w:sz w:val="20"/>
          <w:szCs w:val="20"/>
        </w:rPr>
        <w:t>diese</w:t>
      </w:r>
      <w:r w:rsidR="00D46DE5">
        <w:rPr>
          <w:rFonts w:eastAsia="SimSun"/>
          <w:sz w:val="20"/>
          <w:szCs w:val="20"/>
        </w:rPr>
        <w:t>m</w:t>
      </w:r>
      <w:r>
        <w:rPr>
          <w:rFonts w:eastAsia="SimSun"/>
          <w:sz w:val="20"/>
          <w:szCs w:val="20"/>
        </w:rPr>
        <w:t xml:space="preserve"> in Ihren Anwendungen wesentliche primäre Funktionalität hinzuzufügen,</w:t>
      </w:r>
    </w:p>
    <w:p w:rsidR="00431D2B" w:rsidRPr="00644DE5" w:rsidRDefault="00431D2B" w:rsidP="001142D7">
      <w:pPr>
        <w:pStyle w:val="Bullet4"/>
        <w:widowControl w:val="0"/>
        <w:ind w:left="1080" w:hanging="360"/>
      </w:pPr>
      <w:r>
        <w:rPr>
          <w:rFonts w:eastAsia="SimSun"/>
          <w:sz w:val="20"/>
          <w:szCs w:val="20"/>
        </w:rPr>
        <w:t>von Distributoren und externen Endbenutzern die Zustimmung zu Bestimmungen zu verlangen, die einen mindestens gleichwertigen Schutz für den Vertreibbaren Code bieten wie dieser Vertrag</w:t>
      </w:r>
      <w:r w:rsidR="00D46DE5">
        <w:rPr>
          <w:rFonts w:eastAsia="SimSun"/>
          <w:sz w:val="20"/>
          <w:szCs w:val="20"/>
        </w:rPr>
        <w:t>,</w:t>
      </w:r>
      <w:r>
        <w:rPr>
          <w:rFonts w:eastAsia="SimSun"/>
          <w:sz w:val="20"/>
          <w:szCs w:val="20"/>
        </w:rPr>
        <w:t xml:space="preserve"> und</w:t>
      </w:r>
    </w:p>
    <w:p w:rsidR="00431D2B" w:rsidRPr="00644DE5" w:rsidRDefault="00431D2B" w:rsidP="001142D7">
      <w:pPr>
        <w:pStyle w:val="Bullet4"/>
        <w:widowControl w:val="0"/>
        <w:ind w:left="1080" w:hanging="360"/>
      </w:pPr>
      <w:r>
        <w:rPr>
          <w:rFonts w:eastAsia="SimSun"/>
          <w:sz w:val="20"/>
          <w:szCs w:val="20"/>
        </w:rPr>
        <w:t xml:space="preserve">Microsoft von allen Ansprüchen freizustellen und gegen alle Ansprüche zu verteidigen, einschließlich Anwaltsgebühren, die mit dem Vertrieb oder der </w:t>
      </w:r>
      <w:r w:rsidR="00D46DE5">
        <w:rPr>
          <w:rFonts w:eastAsia="SimSun"/>
          <w:sz w:val="20"/>
          <w:szCs w:val="20"/>
        </w:rPr>
        <w:t xml:space="preserve">Nutzung </w:t>
      </w:r>
      <w:r>
        <w:rPr>
          <w:rFonts w:eastAsia="SimSun"/>
          <w:sz w:val="20"/>
          <w:szCs w:val="20"/>
        </w:rPr>
        <w:t>Ihrer Anwendungen zusammenhängen, außer insoweit Ansprüche ausschließlich auf dem Vertreibbaren Code beruhen.</w:t>
      </w:r>
    </w:p>
    <w:p w:rsidR="00431D2B" w:rsidRPr="00644DE5" w:rsidRDefault="00431D2B" w:rsidP="00236875">
      <w:pPr>
        <w:pStyle w:val="Heading3Bold"/>
        <w:widowControl w:val="0"/>
        <w:numPr>
          <w:ilvl w:val="2"/>
          <w:numId w:val="7"/>
        </w:numPr>
        <w:tabs>
          <w:tab w:val="clear" w:pos="1077"/>
          <w:tab w:val="num" w:pos="720"/>
        </w:tabs>
        <w:ind w:left="720" w:hanging="360"/>
      </w:pPr>
      <w:r>
        <w:rPr>
          <w:rFonts w:eastAsia="SimSun"/>
          <w:sz w:val="20"/>
          <w:szCs w:val="20"/>
        </w:rPr>
        <w:t xml:space="preserve">Vertriebsbeschränkungen. </w:t>
      </w:r>
      <w:r>
        <w:rPr>
          <w:rFonts w:eastAsia="SimSun"/>
          <w:bCs w:val="0"/>
          <w:sz w:val="20"/>
          <w:szCs w:val="20"/>
        </w:rPr>
        <w:t>Sie sind nicht berechtigt</w:t>
      </w:r>
      <w:r w:rsidR="00EA31A1">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die Marken von Microsoft in den Namen Ihrer Anwendungen oder auf eine Weise zu verwenden, die nahelegt, dass Ihre Anwendungen von Microsoft stammen oder von Microsoft empfohlen werden, oder</w:t>
      </w:r>
    </w:p>
    <w:p w:rsidR="00C544CC" w:rsidRPr="00644DE5" w:rsidRDefault="00C544CC" w:rsidP="001142D7">
      <w:pPr>
        <w:pStyle w:val="Bullet4"/>
        <w:widowControl w:val="0"/>
        <w:ind w:left="1080" w:hanging="360"/>
      </w:pPr>
      <w:r>
        <w:rPr>
          <w:rFonts w:eastAsia="SimSun"/>
          <w:sz w:val="20"/>
          <w:szCs w:val="20"/>
        </w:rPr>
        <w:t xml:space="preserve">den Quellcode </w:t>
      </w:r>
      <w:r w:rsidR="00A357B2">
        <w:rPr>
          <w:rFonts w:eastAsia="SimSun"/>
          <w:sz w:val="20"/>
          <w:szCs w:val="20"/>
        </w:rPr>
        <w:t>eines</w:t>
      </w:r>
      <w:r>
        <w:rPr>
          <w:rFonts w:eastAsia="SimSun"/>
          <w:sz w:val="20"/>
          <w:szCs w:val="20"/>
        </w:rPr>
        <w:t xml:space="preserve"> Vertreibbare</w:t>
      </w:r>
      <w:r w:rsidR="00A357B2">
        <w:rPr>
          <w:rFonts w:eastAsia="SimSun"/>
          <w:sz w:val="20"/>
          <w:szCs w:val="20"/>
        </w:rPr>
        <w:t>n</w:t>
      </w:r>
      <w:r>
        <w:rPr>
          <w:rFonts w:eastAsia="SimSun"/>
          <w:sz w:val="20"/>
          <w:szCs w:val="20"/>
        </w:rPr>
        <w:t xml:space="preserve"> Code</w:t>
      </w:r>
      <w:r w:rsidR="00A357B2">
        <w:rPr>
          <w:rFonts w:eastAsia="SimSun"/>
          <w:sz w:val="20"/>
          <w:szCs w:val="20"/>
        </w:rPr>
        <w:t>s</w:t>
      </w:r>
      <w:r>
        <w:rPr>
          <w:rFonts w:eastAsia="SimSun"/>
          <w:sz w:val="20"/>
          <w:szCs w:val="20"/>
        </w:rPr>
        <w:t xml:space="preserve"> so zu ändern oder zu vertreiben, dass irgendein Teil von ihm einer Ausge</w:t>
      </w:r>
      <w:r w:rsidR="00E2615C">
        <w:rPr>
          <w:rFonts w:eastAsia="SimSun"/>
          <w:sz w:val="20"/>
          <w:szCs w:val="20"/>
        </w:rPr>
        <w:t>klammerten</w:t>
      </w:r>
      <w:r>
        <w:rPr>
          <w:rFonts w:eastAsia="SimSun"/>
          <w:sz w:val="20"/>
          <w:szCs w:val="20"/>
        </w:rPr>
        <w:t xml:space="preserve"> Lizenz unterliegt. Eine Ausgeklammerte Lizenz ist eine solche, die als Bedingung für Nutzung, Änderung oder Verteilung des Codes erfordert, dass (</w:t>
      </w:r>
      <w:r w:rsidR="008062B6">
        <w:rPr>
          <w:rFonts w:eastAsia="SimSun"/>
          <w:sz w:val="20"/>
          <w:szCs w:val="20"/>
        </w:rPr>
        <w:t>i</w:t>
      </w:r>
      <w:r>
        <w:rPr>
          <w:rFonts w:eastAsia="SimSun"/>
          <w:sz w:val="20"/>
          <w:szCs w:val="20"/>
        </w:rPr>
        <w:t>) sie in Quellcodeform offen gelegt oder vert</w:t>
      </w:r>
      <w:r w:rsidR="00A357B2">
        <w:rPr>
          <w:rFonts w:eastAsia="SimSun"/>
          <w:sz w:val="20"/>
          <w:szCs w:val="20"/>
        </w:rPr>
        <w:t>rieben</w:t>
      </w:r>
      <w:r>
        <w:rPr>
          <w:rFonts w:eastAsia="SimSun"/>
          <w:sz w:val="20"/>
          <w:szCs w:val="20"/>
        </w:rPr>
        <w:t xml:space="preserve"> wird oder (</w:t>
      </w:r>
      <w:r w:rsidR="008062B6">
        <w:rPr>
          <w:rFonts w:eastAsia="SimSun"/>
          <w:sz w:val="20"/>
          <w:szCs w:val="20"/>
        </w:rPr>
        <w:t>ii</w:t>
      </w:r>
      <w:r>
        <w:rPr>
          <w:rFonts w:eastAsia="SimSun"/>
          <w:sz w:val="20"/>
          <w:szCs w:val="20"/>
        </w:rPr>
        <w:t>) andere das Recht haben, sie zu ändern.</w:t>
      </w:r>
    </w:p>
    <w:p w:rsidR="00431D2B" w:rsidRPr="00B26DF2" w:rsidRDefault="004A52BA" w:rsidP="00236875">
      <w:pPr>
        <w:pStyle w:val="Heading1"/>
        <w:widowControl w:val="0"/>
        <w:ind w:left="360" w:hanging="360"/>
        <w:rPr>
          <w:b w:val="0"/>
          <w:bCs w:val="0"/>
        </w:rPr>
      </w:pPr>
      <w:r>
        <w:rPr>
          <w:rFonts w:eastAsia="SimSun"/>
          <w:sz w:val="20"/>
          <w:szCs w:val="20"/>
        </w:rPr>
        <w:t>DATEN.</w:t>
      </w:r>
      <w:r>
        <w:rPr>
          <w:sz w:val="20"/>
          <w:szCs w:val="20"/>
        </w:rPr>
        <w:t xml:space="preserve"> </w:t>
      </w:r>
      <w:r>
        <w:rPr>
          <w:rFonts w:eastAsia="SimSun"/>
          <w:b w:val="0"/>
          <w:sz w:val="20"/>
          <w:szCs w:val="20"/>
        </w:rPr>
        <w:t xml:space="preserve">Die Software kann Informationen über Sie und die Nutzung der Software erheben und diese an Microsoft übermitteln. Microsoft kann diese Informationen verwenden, um unsere Produkte und Dienste bereitzustellen und zu verbessern. Sie können sich gegen viele dieser Szenarios entscheiden, jedoch nicht gegen alle, wie in der Produktdokumentation beschrieben. </w:t>
      </w:r>
      <w:r>
        <w:rPr>
          <w:b w:val="0"/>
          <w:sz w:val="20"/>
          <w:szCs w:val="20"/>
        </w:rPr>
        <w:t>Die Software besitzt auch e</w:t>
      </w:r>
      <w:r>
        <w:rPr>
          <w:b w:val="0"/>
          <w:color w:val="000000"/>
          <w:sz w:val="20"/>
          <w:szCs w:val="20"/>
        </w:rPr>
        <w:t>inige Funktionen, die Sie und Microsoft befähigen können, Daten von Nutzern Ihrer Anwendungen zu sammeln</w:t>
      </w:r>
      <w:r>
        <w:rPr>
          <w:rFonts w:eastAsia="SimSun"/>
          <w:b w:val="0"/>
          <w:sz w:val="20"/>
          <w:szCs w:val="20"/>
        </w:rPr>
        <w:t xml:space="preserve">. Wenn Sie diese Funktionen nutzen, müssen Sie die geltenden Gesetze einhalten, einschließlich der Bereitstellung entsprechender Hinweise für Nutzer Ihrer Anwendungen zusammen mit einer Kopie der Datenschutzerklärung von Microsoft. Unsere Datenschutzerklärung finden Sie unter </w:t>
      </w:r>
      <w:hyperlink r:id="rId13" w:history="1">
        <w:r>
          <w:rPr>
            <w:rStyle w:val="Hyperlink"/>
            <w:rFonts w:cs="Tahoma"/>
            <w:b w:val="0"/>
            <w:sz w:val="20"/>
            <w:szCs w:val="20"/>
          </w:rPr>
          <w:t>https://go.microsoft.com/fwlink/?LinkID=824704</w:t>
        </w:r>
      </w:hyperlink>
      <w:r>
        <w:rPr>
          <w:rFonts w:eastAsia="SimSun"/>
          <w:b w:val="0"/>
          <w:sz w:val="20"/>
          <w:szCs w:val="20"/>
        </w:rPr>
        <w:t>. Nähere Informationen zur Erfassung und Verwendung dieser Daten finden Sie in der Hilfedokumentation und unserer Datenschutzerklärung. Durch die Nutzung der Software erklären Sie sich mit diesen Praktiken einverstanden.</w:t>
      </w:r>
    </w:p>
    <w:p w:rsidR="00431D2B" w:rsidRPr="00644DE5" w:rsidRDefault="00431D2B" w:rsidP="00236875">
      <w:pPr>
        <w:pStyle w:val="Heading1"/>
        <w:widowControl w:val="0"/>
        <w:ind w:left="360" w:hanging="360"/>
      </w:pPr>
      <w:bookmarkStart w:id="1" w:name="_Ref324612435"/>
      <w:bookmarkEnd w:id="1"/>
      <w:r>
        <w:rPr>
          <w:rFonts w:eastAsia="SimSun"/>
          <w:sz w:val="20"/>
          <w:szCs w:val="20"/>
        </w:rPr>
        <w:t xml:space="preserve">GÜLTIGKEITSBEREICH DER LIZENZ. </w:t>
      </w:r>
      <w:r>
        <w:rPr>
          <w:rFonts w:eastAsia="SimSun"/>
          <w:b w:val="0"/>
          <w:bCs w:val="0"/>
          <w:sz w:val="20"/>
          <w:szCs w:val="20"/>
        </w:rPr>
        <w:t xml:space="preserve">Die Software wird lizenziert, nicht verkauft. Dieser Vertrag gewährt Ihnen lediglich bestimmte Rechte zur Nutzung der Software. Lizenzgeber und Microsoft behalten </w:t>
      </w:r>
      <w:r w:rsidR="00E2615C">
        <w:rPr>
          <w:rFonts w:eastAsia="SimSun"/>
          <w:b w:val="0"/>
          <w:bCs w:val="0"/>
          <w:sz w:val="20"/>
          <w:szCs w:val="20"/>
        </w:rPr>
        <w:t xml:space="preserve">sich </w:t>
      </w:r>
      <w:r>
        <w:rPr>
          <w:rFonts w:eastAsia="SimSun"/>
          <w:b w:val="0"/>
          <w:bCs w:val="0"/>
          <w:sz w:val="20"/>
          <w:szCs w:val="20"/>
        </w:rPr>
        <w:t>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zu dekompilieren oder zu disassemblieren </w:t>
      </w:r>
      <w:r>
        <w:rPr>
          <w:sz w:val="20"/>
          <w:szCs w:val="20"/>
          <w:u w:val="none"/>
        </w:rPr>
        <w:t>oder anderweitig zu versuchen, den Quellcode für die Software abzuleiten, ausgenommen und nur in dem Maße, wie dies in den Lizenzierungsbestimmungen für Dritte vorgesehen ist, die die Verwendung bestimmter Open Source-Komponenten regeln, die in der Software enthalten sein können</w:t>
      </w:r>
      <w:r w:rsidR="00E2615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Benachrichtigungen an Microsoft oder deren Lieferanten in der Software zu entfernen, zu minimieren, zu blockieren oder zu ändern,</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auf eine Weise zu verwenden, die gegen das Gesetz verstößt</w:t>
      </w:r>
      <w:r w:rsidR="00E2615C">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die Software gemeinsam zu nutzen, zu veröffentlichen oder zu verleihen oder die Software als eigenständiges Angebot für Nutzung durch andere bereitzustellen.</w:t>
      </w:r>
    </w:p>
    <w:p w:rsidR="00431D2B" w:rsidRPr="00122382" w:rsidRDefault="00431D2B" w:rsidP="00236875">
      <w:pPr>
        <w:pStyle w:val="Heading1"/>
        <w:widowControl w:val="0"/>
        <w:ind w:left="360" w:hanging="36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122382" w:rsidRDefault="00431D2B" w:rsidP="00236875">
      <w:pPr>
        <w:pStyle w:val="Heading1"/>
        <w:widowControl w:val="0"/>
        <w:ind w:left="360" w:hanging="36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122382" w:rsidRDefault="00C65D16" w:rsidP="00236875">
      <w:pPr>
        <w:pStyle w:val="Heading1"/>
        <w:widowControl w:val="0"/>
        <w:ind w:left="360" w:hanging="360"/>
        <w:rPr>
          <w:b w:val="0"/>
          <w:bCs w:val="0"/>
        </w:rPr>
      </w:pPr>
      <w:r>
        <w:rPr>
          <w:rFonts w:eastAsia="SimSun"/>
          <w:sz w:val="20"/>
          <w:szCs w:val="20"/>
        </w:rPr>
        <w:t>NUTZUNGSRECHTE AN ANDEREN VERSIONEN UND NIEDRIGEREN EDITIONEN.</w:t>
      </w:r>
      <w:r>
        <w:rPr>
          <w:sz w:val="20"/>
          <w:szCs w:val="20"/>
        </w:rPr>
        <w:t xml:space="preserve"> </w:t>
      </w:r>
      <w:r>
        <w:rPr>
          <w:b w:val="0"/>
          <w:sz w:val="20"/>
          <w:szCs w:val="20"/>
        </w:rPr>
        <w:t>Sie sind berechtigt, die Software und jede ältere Version auf jedem Gerät zu nutzen. Sie sind berechtigt, anstelle der lizenzierten Version eine Kopie oder eine Instanz einer früheren Version, einer anderen zulässigen Sprachversion oder einer niedrigeren Edition</w:t>
      </w:r>
      <w:r>
        <w:rPr>
          <w:rFonts w:eastAsia="SimSun"/>
          <w:b w:val="0"/>
          <w:bCs w:val="0"/>
          <w:sz w:val="20"/>
          <w:szCs w:val="20"/>
        </w:rPr>
        <w:t xml:space="preserve"> zu erstellen, zu speichern, zu installieren, auszuführen oder darauf zuzugreifen.</w:t>
      </w:r>
    </w:p>
    <w:p w:rsidR="00431D2B" w:rsidRPr="00122382" w:rsidRDefault="00431D2B" w:rsidP="00236875">
      <w:pPr>
        <w:pStyle w:val="Heading1"/>
        <w:widowControl w:val="0"/>
        <w:ind w:left="360" w:hanging="360"/>
        <w:rPr>
          <w:b w:val="0"/>
          <w:bCs w:val="0"/>
          <w:sz w:val="20"/>
          <w:szCs w:val="20"/>
        </w:rPr>
      </w:pPr>
      <w:r w:rsidRPr="00846768">
        <w:rPr>
          <w:rFonts w:eastAsia="SimSun"/>
          <w:sz w:val="20"/>
          <w:szCs w:val="20"/>
          <w:lang w:val="en-US"/>
        </w:rPr>
        <w:t xml:space="preserve">LIZENZNACHWEIS („Proof of License“ oder „POL“). </w:t>
      </w:r>
      <w:r w:rsidRPr="00BB2016">
        <w:rPr>
          <w:rFonts w:eastAsia="SimSun"/>
          <w:b w:val="0"/>
          <w:bCs w:val="0"/>
          <w:sz w:val="20"/>
          <w:szCs w:val="20"/>
        </w:rPr>
        <w:t xml:space="preserve">Wenn Sie die Software auf einem Datenträger oder anderen Medien erworben haben, ist Ihr Lizenznachweis das Microsoft-Echtheitszertifikatsetikett, der zugehörige Product Key und Ihr Kassenzettel. Wenn Sie eine Online-Kopie der Software gekauft haben, ist Ihr Lizenznachweis der Product Key von Microsoft, den Sie beim Kauf erhalten haben, sowie Ihr Kaufbeleg und/oder Ihre Fähigkeit, über Ihren Microsoft-Account auf den Softwaredienst zuzugreifen. Informationen zum Identifizieren originaler Microsoft-Software finden Sie unter </w:t>
      </w:r>
      <w:hyperlink r:id="rId14" w:history="1">
        <w:r w:rsidRPr="00BB2016">
          <w:rPr>
            <w:rStyle w:val="Hyperlink"/>
            <w:rFonts w:eastAsia="SimSun" w:cs="Tahoma"/>
            <w:b w:val="0"/>
            <w:sz w:val="20"/>
            <w:szCs w:val="20"/>
          </w:rPr>
          <w:t>www.howtotell.com</w:t>
        </w:r>
      </w:hyperlink>
      <w:r w:rsidRPr="00BB2016">
        <w:rPr>
          <w:rFonts w:eastAsia="SimSun"/>
          <w:b w:val="0"/>
          <w:bCs w:val="0"/>
          <w:sz w:val="20"/>
          <w:szCs w:val="20"/>
        </w:rPr>
        <w:t>.</w:t>
      </w:r>
    </w:p>
    <w:p w:rsidR="00431D2B" w:rsidRPr="00B26DF2" w:rsidRDefault="00431D2B" w:rsidP="00236875">
      <w:pPr>
        <w:pStyle w:val="Heading1"/>
        <w:widowControl w:val="0"/>
        <w:ind w:left="360" w:hanging="360"/>
        <w:rPr>
          <w:b w:val="0"/>
          <w:bCs w:val="0"/>
        </w:rPr>
      </w:pPr>
      <w:r>
        <w:rPr>
          <w:rFonts w:eastAsia="SimSun"/>
          <w:bCs w:val="0"/>
          <w:sz w:val="20"/>
          <w:szCs w:val="20"/>
        </w:rPr>
        <w:t>ÜBERTRAGUNG AN DRITTE.</w:t>
      </w:r>
      <w:r>
        <w:rPr>
          <w:rFonts w:eastAsia="SimSun"/>
          <w:b w:val="0"/>
          <w:sz w:val="20"/>
          <w:szCs w:val="20"/>
        </w:rPr>
        <w:t xml:space="preserve"> Als berechtigter Lizenznehmer der Software sind Sie berechtigt, diese und den Vertrag direkt an eine andere Partei abzutreten. Vor der Übertragung muss sich die andere Partei damit einverstanden erklären, dass dieser Vertrag für die Übertragung und Nutzung der Software gilt. Die Übertragung muss die Software, den originalen Product Key von Microsoft und (falls zutreffend) das POL Label umfassen. Der Übertragende ist verpflichtet, alle Kopien der Software zu deinstallieren, nachdem er sie vom Gerät überträgt. Der Übertragende ist nicht berechtigt, beliebige Kopien des zu übertragenden originalen Product Key von Microsoft zurückzubehalten; er ist ausschließlich dazu berechtigt, Kopien der Software zurückzubehalten, wenn dies anderweitig lizenziert wurde. </w:t>
      </w:r>
      <w:r>
        <w:rPr>
          <w:rFonts w:eastAsia="SimSun"/>
          <w:bCs w:val="0"/>
          <w:sz w:val="20"/>
          <w:szCs w:val="20"/>
        </w:rPr>
        <w:t>Wenn Sie eine zeitlich beschränkte Lizenz zur Verwendung der Software erworben haben oder wenn die Software als „Nicht zum Weiterverkauf bestimmt“ („Not for Resale“) gekennzeichnet ist, sind Sie nicht berechtigt, die Software oder den Software-Lizenzvertrag auf eine andere Partei zu übertragen.</w:t>
      </w:r>
    </w:p>
    <w:p w:rsidR="00431D2B" w:rsidRPr="00122382" w:rsidRDefault="00431D2B" w:rsidP="00236875">
      <w:pPr>
        <w:pStyle w:val="Heading1"/>
        <w:widowControl w:val="0"/>
        <w:ind w:left="360" w:hanging="360"/>
        <w:rPr>
          <w:b w:val="0"/>
          <w:bCs w:val="0"/>
          <w:sz w:val="20"/>
          <w:szCs w:val="20"/>
        </w:rPr>
      </w:pPr>
      <w:r w:rsidRPr="00BB2016">
        <w:rPr>
          <w:rFonts w:eastAsia="SimSun"/>
          <w:sz w:val="20"/>
          <w:szCs w:val="20"/>
        </w:rPr>
        <w:t xml:space="preserve">AUSFUHRBESCHRÄNKUNGEN. </w:t>
      </w:r>
      <w:r w:rsidRPr="00BB2016">
        <w:rPr>
          <w:rFonts w:eastAsia="SimSun"/>
          <w:b w:val="0"/>
          <w:bCs w:val="0"/>
          <w:sz w:val="20"/>
          <w:szCs w:val="20"/>
        </w:rPr>
        <w:t xml:space="preserve">Sie sind verpflichtet, alle nationalen und internationalen Exportgesetze und Exportbestimmungen einzuhalten, die für die Software gelten und auch Beschränkungen in Bezug auf Bestimmungsorte, Endbenutzer und die Endnutzung enthalten. Weitere Informationen zu Ausfuhrbeschränkungen finden Sie unter </w:t>
      </w:r>
      <w:hyperlink r:id="rId15" w:history="1">
        <w:r w:rsidRPr="00BB2016">
          <w:rPr>
            <w:rStyle w:val="Hyperlink"/>
            <w:rFonts w:eastAsia="SimSun" w:cs="Tahoma"/>
            <w:b w:val="0"/>
            <w:bCs w:val="0"/>
            <w:sz w:val="20"/>
            <w:szCs w:val="20"/>
          </w:rPr>
          <w:t>www.microsoft.com/exporting</w:t>
        </w:r>
      </w:hyperlink>
      <w:r w:rsidRPr="00BB2016">
        <w:rPr>
          <w:rFonts w:eastAsia="SimSun"/>
          <w:b w:val="0"/>
          <w:bCs w:val="0"/>
          <w:sz w:val="20"/>
          <w:szCs w:val="20"/>
        </w:rPr>
        <w:t>.</w:t>
      </w:r>
    </w:p>
    <w:p w:rsidR="00431D2B" w:rsidRPr="00122382" w:rsidRDefault="00431D2B" w:rsidP="00236875">
      <w:pPr>
        <w:pStyle w:val="Heading1"/>
        <w:widowControl w:val="0"/>
        <w:ind w:left="360" w:hanging="360"/>
        <w:rPr>
          <w:b w:val="0"/>
          <w:bCs w:val="0"/>
        </w:rPr>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stellen den Gesamtvertrag über die Software dar.</w:t>
      </w:r>
    </w:p>
    <w:p w:rsidR="00E83F9F" w:rsidRPr="00122382" w:rsidRDefault="0050688B" w:rsidP="00236875">
      <w:pPr>
        <w:pStyle w:val="Heading1"/>
        <w:widowControl w:val="0"/>
        <w:ind w:left="360" w:hanging="360"/>
        <w:rPr>
          <w:b w:val="0"/>
          <w:bCs w:val="0"/>
        </w:rPr>
      </w:pPr>
      <w:r>
        <w:rPr>
          <w:sz w:val="20"/>
          <w:szCs w:val="20"/>
        </w:rPr>
        <w:t xml:space="preserve">VERBRAUCHERRECHTE; REGIONALE VARIATIONEN. </w:t>
      </w:r>
      <w:r>
        <w:rPr>
          <w:b w:val="0"/>
          <w:sz w:val="20"/>
          <w:szCs w:val="20"/>
        </w:rPr>
        <w:t>Dieser Vertrag beschreibt bestimmte gesetzliche Rechte. Möglicherweise sehen die Gesetze Ihres Staats oder Lands andere Rechte vor, einschließlich Verbraucherrechte. Neben Ihrer Beziehung mit Microsoft können Sie auch Rechte gegenüber dem Lizenzgeber besitzen, bei dem Sie die Software erworben haben. Dieser Vertrag ändert diese anderen Rechte nicht, wenn die Gesetze Ihres Bundesstaates oder Lands dies nicht gestatten.</w:t>
      </w:r>
    </w:p>
    <w:p w:rsidR="00E83F9F" w:rsidRPr="00644DE5" w:rsidRDefault="00E83F9F" w:rsidP="00E83F9F">
      <w:pPr>
        <w:pStyle w:val="Heading1"/>
        <w:ind w:left="360" w:hanging="36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rsidR="00E83F9F" w:rsidRPr="00644DE5" w:rsidRDefault="00E83F9F" w:rsidP="00E83F9F">
      <w:pPr>
        <w:pStyle w:val="Heading1"/>
        <w:ind w:left="360" w:hanging="36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w:t>
      </w:r>
    </w:p>
    <w:p w:rsidR="00173A00" w:rsidRPr="00644DE5" w:rsidRDefault="00E83F9F" w:rsidP="00236875">
      <w:pPr>
        <w:pStyle w:val="Heading1"/>
        <w:ind w:left="360" w:hanging="36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173A00" w:rsidRPr="00644DE5"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A62" w:rsidRDefault="00895A62" w:rsidP="006E2947">
      <w:pPr>
        <w:spacing w:before="0" w:after="0"/>
      </w:pPr>
      <w:r>
        <w:separator/>
      </w:r>
    </w:p>
  </w:endnote>
  <w:endnote w:type="continuationSeparator" w:id="0">
    <w:p w:rsidR="00895A62" w:rsidRDefault="00895A62" w:rsidP="006E2947">
      <w:pPr>
        <w:spacing w:before="0" w:after="0"/>
      </w:pPr>
      <w:r>
        <w:continuationSeparator/>
      </w:r>
    </w:p>
  </w:endnote>
  <w:endnote w:type="continuationNotice" w:id="1">
    <w:p w:rsidR="00895A62" w:rsidRDefault="00895A6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846768" w:rsidRDefault="00846768">
    <w:pPr>
      <w:pStyle w:val="Footer"/>
      <w:rPr>
        <w:lang w:val="en-US"/>
      </w:rPr>
    </w:pPr>
    <w:r w:rsidRPr="00846768">
      <w:rPr>
        <w:lang w:val="en-US"/>
      </w:rPr>
      <w:t>ISV Royalty Agreement EULA (</w:t>
    </w:r>
    <w:r w:rsidR="00415EB4">
      <w:rPr>
        <w:lang w:val="en-US"/>
      </w:rPr>
      <w:t xml:space="preserve">01. </w:t>
    </w:r>
    <w:r w:rsidRPr="00846768">
      <w:rPr>
        <w:lang w:val="en-US"/>
      </w:rPr>
      <w:t>April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A62" w:rsidRDefault="00895A62" w:rsidP="006E2947">
      <w:pPr>
        <w:spacing w:before="0" w:after="0"/>
      </w:pPr>
      <w:r>
        <w:separator/>
      </w:r>
    </w:p>
  </w:footnote>
  <w:footnote w:type="continuationSeparator" w:id="0">
    <w:p w:rsidR="00895A62" w:rsidRDefault="00895A62" w:rsidP="006E2947">
      <w:pPr>
        <w:spacing w:before="0" w:after="0"/>
      </w:pPr>
      <w:r>
        <w:continuationSeparator/>
      </w:r>
    </w:p>
  </w:footnote>
  <w:footnote w:type="continuationNotice" w:id="1">
    <w:p w:rsidR="00895A62" w:rsidRDefault="00895A62">
      <w:pPr>
        <w:spacing w:before="0" w:after="0"/>
      </w:pPr>
    </w:p>
  </w:footnote>
  <w:footnote w:id="2">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LIZENZGEBER:</w:t>
      </w:r>
      <w:r w:rsidRPr="00C2003A">
        <w:rPr>
          <w:sz w:val="16"/>
          <w:szCs w:val="16"/>
        </w:rPr>
        <w:t xml:space="preserve"> 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w:t>
      </w:r>
      <w:r w:rsidRPr="00C2003A">
        <w:rPr>
          <w:i/>
          <w:sz w:val="16"/>
          <w:szCs w:val="16"/>
        </w:rPr>
        <w:t>Alle anderen Marken sind das Eigentum ihrer jeweiligen Eigentümer.</w:t>
      </w:r>
      <w:r w:rsidR="00C2003A">
        <w:rPr>
          <w:sz w:val="16"/>
          <w:szCs w:val="16"/>
        </w:rPr>
        <w:t>“</w:t>
      </w:r>
    </w:p>
  </w:footnote>
  <w:footnote w:id="3">
    <w:p w:rsidR="00CB6471" w:rsidRPr="00846768" w:rsidRDefault="00CB6471" w:rsidP="00C2003A">
      <w:pPr>
        <w:pStyle w:val="FootnoteText"/>
        <w:spacing w:before="120"/>
        <w:rPr>
          <w:sz w:val="16"/>
          <w:szCs w:val="16"/>
        </w:rPr>
      </w:pPr>
      <w:r w:rsidRPr="00C2003A">
        <w:rPr>
          <w:rStyle w:val="FootnoteReference"/>
          <w:b/>
          <w:sz w:val="16"/>
          <w:szCs w:val="16"/>
        </w:rPr>
        <w:footnoteRef/>
      </w:r>
      <w:r w:rsidRPr="00C2003A">
        <w:rPr>
          <w:b/>
          <w:sz w:val="16"/>
          <w:szCs w:val="16"/>
        </w:rPr>
        <w:t xml:space="preserve"> </w:t>
      </w:r>
      <w:r w:rsidRPr="00C2003A">
        <w:rPr>
          <w:rFonts w:cs="Arial"/>
          <w:b/>
          <w:sz w:val="16"/>
          <w:szCs w:val="16"/>
        </w:rPr>
        <w:t>LIZENZGEBER:</w:t>
      </w:r>
      <w:r w:rsidRPr="00C2003A">
        <w:rPr>
          <w:rFonts w:cs="Arial"/>
          <w:sz w:val="16"/>
          <w:szCs w:val="16"/>
        </w:rPr>
        <w:t xml:space="preserve"> Geben Sie die Gesamtzahl der Software-Lizenzen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m9K1OKnpu6+vMn8ukrxihR9ljcByKpXxGjqMvuYhBs/q0TL0gXgztbY9a0+iHArtFr5hhgN/riFOjy6xqjSYg==" w:salt="vpxJD7DrXD9e64DzT2zBA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803"/>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15EA0"/>
    <w:rsid w:val="00122382"/>
    <w:rsid w:val="0012421A"/>
    <w:rsid w:val="00126816"/>
    <w:rsid w:val="00132A89"/>
    <w:rsid w:val="00133BDD"/>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7EE"/>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0544"/>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53D2"/>
    <w:rsid w:val="003A7AF2"/>
    <w:rsid w:val="003A7FCD"/>
    <w:rsid w:val="003B29F8"/>
    <w:rsid w:val="003B2DC3"/>
    <w:rsid w:val="003B3DDF"/>
    <w:rsid w:val="003B6171"/>
    <w:rsid w:val="003B6BC8"/>
    <w:rsid w:val="003C48AD"/>
    <w:rsid w:val="003C6BE3"/>
    <w:rsid w:val="003D220E"/>
    <w:rsid w:val="003D616D"/>
    <w:rsid w:val="003E0DFF"/>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82F"/>
    <w:rsid w:val="00413271"/>
    <w:rsid w:val="004151E1"/>
    <w:rsid w:val="004157F7"/>
    <w:rsid w:val="00415EB4"/>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00E"/>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42C"/>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676B8"/>
    <w:rsid w:val="0067338B"/>
    <w:rsid w:val="006810D2"/>
    <w:rsid w:val="00687F19"/>
    <w:rsid w:val="00697CA1"/>
    <w:rsid w:val="006A071D"/>
    <w:rsid w:val="006A11B1"/>
    <w:rsid w:val="006A63C5"/>
    <w:rsid w:val="006A6A63"/>
    <w:rsid w:val="006A76B2"/>
    <w:rsid w:val="006B0B41"/>
    <w:rsid w:val="006B1755"/>
    <w:rsid w:val="006B2A67"/>
    <w:rsid w:val="006B66C3"/>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17A5B"/>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E03A7"/>
    <w:rsid w:val="007E32F2"/>
    <w:rsid w:val="007E524E"/>
    <w:rsid w:val="007F2C2D"/>
    <w:rsid w:val="007F4A91"/>
    <w:rsid w:val="00802EF0"/>
    <w:rsid w:val="00804C97"/>
    <w:rsid w:val="008062B6"/>
    <w:rsid w:val="00810B37"/>
    <w:rsid w:val="00813B67"/>
    <w:rsid w:val="00813DDD"/>
    <w:rsid w:val="00814B22"/>
    <w:rsid w:val="008261E0"/>
    <w:rsid w:val="00830553"/>
    <w:rsid w:val="00832E87"/>
    <w:rsid w:val="00835C0C"/>
    <w:rsid w:val="00835E78"/>
    <w:rsid w:val="0084201A"/>
    <w:rsid w:val="00843D02"/>
    <w:rsid w:val="008450CD"/>
    <w:rsid w:val="00846768"/>
    <w:rsid w:val="0085190F"/>
    <w:rsid w:val="00851E5F"/>
    <w:rsid w:val="00852BBE"/>
    <w:rsid w:val="0085733A"/>
    <w:rsid w:val="00862B9B"/>
    <w:rsid w:val="00863D1F"/>
    <w:rsid w:val="00865153"/>
    <w:rsid w:val="00866993"/>
    <w:rsid w:val="00867B57"/>
    <w:rsid w:val="0087143C"/>
    <w:rsid w:val="0087344F"/>
    <w:rsid w:val="00873A90"/>
    <w:rsid w:val="00873CEE"/>
    <w:rsid w:val="00876776"/>
    <w:rsid w:val="00877058"/>
    <w:rsid w:val="00877289"/>
    <w:rsid w:val="008821C9"/>
    <w:rsid w:val="008906E4"/>
    <w:rsid w:val="00890FF2"/>
    <w:rsid w:val="008925AE"/>
    <w:rsid w:val="00895A62"/>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87203"/>
    <w:rsid w:val="009911DF"/>
    <w:rsid w:val="009922C5"/>
    <w:rsid w:val="009A3A66"/>
    <w:rsid w:val="009A64E4"/>
    <w:rsid w:val="009B0254"/>
    <w:rsid w:val="009B2B55"/>
    <w:rsid w:val="009B68C7"/>
    <w:rsid w:val="009C1301"/>
    <w:rsid w:val="009C3A6D"/>
    <w:rsid w:val="009C45CA"/>
    <w:rsid w:val="009C6318"/>
    <w:rsid w:val="009C7C6D"/>
    <w:rsid w:val="009E7117"/>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57B2"/>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6DF2"/>
    <w:rsid w:val="00B27D32"/>
    <w:rsid w:val="00B27F95"/>
    <w:rsid w:val="00B3206E"/>
    <w:rsid w:val="00B34A71"/>
    <w:rsid w:val="00B35449"/>
    <w:rsid w:val="00B36CD7"/>
    <w:rsid w:val="00B371C6"/>
    <w:rsid w:val="00B37D5B"/>
    <w:rsid w:val="00B41E4B"/>
    <w:rsid w:val="00B41EDE"/>
    <w:rsid w:val="00B43CFA"/>
    <w:rsid w:val="00B470CA"/>
    <w:rsid w:val="00B50696"/>
    <w:rsid w:val="00B53E93"/>
    <w:rsid w:val="00B55823"/>
    <w:rsid w:val="00B5590D"/>
    <w:rsid w:val="00B567A8"/>
    <w:rsid w:val="00B622E0"/>
    <w:rsid w:val="00B65C72"/>
    <w:rsid w:val="00B66C1B"/>
    <w:rsid w:val="00B6750A"/>
    <w:rsid w:val="00B80517"/>
    <w:rsid w:val="00B82885"/>
    <w:rsid w:val="00B83B88"/>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016"/>
    <w:rsid w:val="00BB2894"/>
    <w:rsid w:val="00BB2945"/>
    <w:rsid w:val="00BB3DBE"/>
    <w:rsid w:val="00BB4036"/>
    <w:rsid w:val="00BB6E17"/>
    <w:rsid w:val="00BB7C79"/>
    <w:rsid w:val="00BC1C89"/>
    <w:rsid w:val="00BC28BA"/>
    <w:rsid w:val="00BC28DF"/>
    <w:rsid w:val="00BC2CAC"/>
    <w:rsid w:val="00BC3CD9"/>
    <w:rsid w:val="00BC4184"/>
    <w:rsid w:val="00BC5E78"/>
    <w:rsid w:val="00BD3E39"/>
    <w:rsid w:val="00BD60F3"/>
    <w:rsid w:val="00BD68D7"/>
    <w:rsid w:val="00BD7A69"/>
    <w:rsid w:val="00BE09F3"/>
    <w:rsid w:val="00BE609E"/>
    <w:rsid w:val="00BE682B"/>
    <w:rsid w:val="00BE6C03"/>
    <w:rsid w:val="00BE72DC"/>
    <w:rsid w:val="00C02BCC"/>
    <w:rsid w:val="00C03578"/>
    <w:rsid w:val="00C06C09"/>
    <w:rsid w:val="00C132C5"/>
    <w:rsid w:val="00C1376D"/>
    <w:rsid w:val="00C2003A"/>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B6471"/>
    <w:rsid w:val="00CB758A"/>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08B5"/>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DE5"/>
    <w:rsid w:val="00D46F93"/>
    <w:rsid w:val="00D47002"/>
    <w:rsid w:val="00D47A03"/>
    <w:rsid w:val="00D50463"/>
    <w:rsid w:val="00D52C1D"/>
    <w:rsid w:val="00D567E5"/>
    <w:rsid w:val="00D618D8"/>
    <w:rsid w:val="00D657E3"/>
    <w:rsid w:val="00D6747D"/>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42DF"/>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FF9"/>
    <w:rsid w:val="00E138A0"/>
    <w:rsid w:val="00E13B69"/>
    <w:rsid w:val="00E1455C"/>
    <w:rsid w:val="00E2247B"/>
    <w:rsid w:val="00E24E64"/>
    <w:rsid w:val="00E260B9"/>
    <w:rsid w:val="00E2615C"/>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31A1"/>
    <w:rsid w:val="00EA4D0C"/>
    <w:rsid w:val="00EB0155"/>
    <w:rsid w:val="00EB0ADD"/>
    <w:rsid w:val="00EB12D4"/>
    <w:rsid w:val="00EB5DDB"/>
    <w:rsid w:val="00EB73DF"/>
    <w:rsid w:val="00EC0CE0"/>
    <w:rsid w:val="00EC5459"/>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4519"/>
    <w:rsid w:val="00F177BC"/>
    <w:rsid w:val="00F22505"/>
    <w:rsid w:val="00F233A0"/>
    <w:rsid w:val="00F26688"/>
    <w:rsid w:val="00F26A60"/>
    <w:rsid w:val="00F272BA"/>
    <w:rsid w:val="00F30D93"/>
    <w:rsid w:val="00F31968"/>
    <w:rsid w:val="00F3344D"/>
    <w:rsid w:val="00F3419D"/>
    <w:rsid w:val="00F350D8"/>
    <w:rsid w:val="00F35707"/>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954"/>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s://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7CC-B461-4446-AB4C-69C0C6E57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2510</Words>
  <Characters>14313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2017-03-23T14:50:00Z</dcterms:created>
  <dcterms:modified xsi:type="dcterms:W3CDTF">2017-03-28T18:30:00Z</dcterms:modified>
</cp:coreProperties>
</file>